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DDD2A" w14:textId="77777777" w:rsidR="0023413F" w:rsidRDefault="0023413F" w:rsidP="00796509"/>
    <w:p w14:paraId="05269C7A" w14:textId="77777777" w:rsidR="00FF21FC" w:rsidRDefault="00FF21FC" w:rsidP="00796509">
      <w:pPr>
        <w:sectPr w:rsidR="00FF21FC" w:rsidSect="00100F36">
          <w:headerReference w:type="default" r:id="rId7"/>
          <w:footerReference w:type="default" r:id="rId8"/>
          <w:type w:val="continuous"/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14:paraId="7E4C9E90" w14:textId="0532B3C1" w:rsidR="00FF21FC" w:rsidRDefault="00FF21FC" w:rsidP="00796509">
      <w:r>
        <w:lastRenderedPageBreak/>
        <w:t>Alcoa</w:t>
      </w:r>
    </w:p>
    <w:p w14:paraId="66D6A1C7" w14:textId="77777777" w:rsidR="00100F36" w:rsidRDefault="00100F36" w:rsidP="00796509"/>
    <w:p w14:paraId="53092C94" w14:textId="30824495" w:rsidR="00100F36" w:rsidRDefault="00100F36" w:rsidP="00796509">
      <w:r>
        <w:t>Bristol Riverside Theatre</w:t>
      </w:r>
    </w:p>
    <w:p w14:paraId="108DC6EC" w14:textId="77777777" w:rsidR="00100F36" w:rsidRDefault="00100F36" w:rsidP="00796509"/>
    <w:p w14:paraId="6BD52B0C" w14:textId="7E11AD14" w:rsidR="00694FC1" w:rsidRDefault="00694FC1" w:rsidP="00CC606F">
      <w:r>
        <w:t xml:space="preserve">Buchanan </w:t>
      </w:r>
      <w:r w:rsidR="00D9616E">
        <w:t>Ingersoll &amp; Rooney</w:t>
      </w:r>
    </w:p>
    <w:p w14:paraId="0729C4EA" w14:textId="77777777" w:rsidR="00D9616E" w:rsidRDefault="00D9616E" w:rsidP="00CC606F">
      <w:pPr>
        <w:rPr>
          <w:rFonts w:eastAsia="Times New Roman" w:cs="Times New Roman"/>
          <w:color w:val="222222"/>
          <w:shd w:val="clear" w:color="auto" w:fill="FFFFFF"/>
        </w:rPr>
      </w:pPr>
    </w:p>
    <w:p w14:paraId="3747FD9E" w14:textId="0FFA0918" w:rsidR="00CC606F" w:rsidRDefault="00CC606F" w:rsidP="00CC606F">
      <w:pPr>
        <w:rPr>
          <w:rFonts w:eastAsia="Times New Roman" w:cs="Times New Roman"/>
          <w:color w:val="222222"/>
          <w:shd w:val="clear" w:color="auto" w:fill="FFFFFF"/>
        </w:rPr>
      </w:pPr>
      <w:r w:rsidRPr="00CC606F">
        <w:rPr>
          <w:rFonts w:eastAsia="Times New Roman" w:cs="Times New Roman"/>
          <w:color w:val="222222"/>
          <w:shd w:val="clear" w:color="auto" w:fill="FFFFFF"/>
        </w:rPr>
        <w:t xml:space="preserve">Credit Union National Association </w:t>
      </w:r>
      <w:r>
        <w:rPr>
          <w:rFonts w:eastAsia="Times New Roman" w:cs="Times New Roman"/>
          <w:color w:val="222222"/>
          <w:shd w:val="clear" w:color="auto" w:fill="FFFFFF"/>
        </w:rPr>
        <w:t>(CUNA)</w:t>
      </w:r>
    </w:p>
    <w:p w14:paraId="70612725" w14:textId="77777777" w:rsidR="00A17BE7" w:rsidRDefault="00A17BE7" w:rsidP="00CC606F">
      <w:pPr>
        <w:rPr>
          <w:rFonts w:eastAsia="Times New Roman" w:cs="Times New Roman"/>
          <w:color w:val="222222"/>
          <w:shd w:val="clear" w:color="auto" w:fill="FFFFFF"/>
        </w:rPr>
      </w:pPr>
    </w:p>
    <w:p w14:paraId="5A27A2DD" w14:textId="365B7229" w:rsidR="00A17BE7" w:rsidRDefault="00A17BE7" w:rsidP="00CC606F">
      <w:pPr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color w:val="222222"/>
          <w:shd w:val="clear" w:color="auto" w:fill="FFFFFF"/>
        </w:rPr>
        <w:t>Child Care Aware</w:t>
      </w:r>
    </w:p>
    <w:p w14:paraId="77DE28C8" w14:textId="77777777" w:rsidR="00E3219B" w:rsidRDefault="00E3219B" w:rsidP="00CC606F">
      <w:pPr>
        <w:rPr>
          <w:rFonts w:eastAsia="Times New Roman" w:cs="Times New Roman"/>
          <w:color w:val="222222"/>
          <w:shd w:val="clear" w:color="auto" w:fill="FFFFFF"/>
        </w:rPr>
      </w:pPr>
    </w:p>
    <w:p w14:paraId="206C5AA5" w14:textId="30FF9512" w:rsidR="00E3219B" w:rsidRDefault="00E3219B" w:rsidP="00CC606F">
      <w:pPr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color w:val="222222"/>
          <w:shd w:val="clear" w:color="auto" w:fill="FFFFFF"/>
        </w:rPr>
        <w:t>Corning, Inc.</w:t>
      </w:r>
    </w:p>
    <w:p w14:paraId="70F36AC4" w14:textId="77777777" w:rsidR="00D9616E" w:rsidRDefault="00D9616E" w:rsidP="00CC606F">
      <w:pPr>
        <w:rPr>
          <w:rFonts w:eastAsia="Times New Roman" w:cs="Times New Roman"/>
          <w:color w:val="222222"/>
          <w:shd w:val="clear" w:color="auto" w:fill="FFFFFF"/>
        </w:rPr>
      </w:pPr>
    </w:p>
    <w:p w14:paraId="4553CC20" w14:textId="3ACAC942" w:rsidR="00D9616E" w:rsidRDefault="00D9616E" w:rsidP="00CC606F">
      <w:pPr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color w:val="222222"/>
          <w:shd w:val="clear" w:color="auto" w:fill="FFFFFF"/>
        </w:rPr>
        <w:t>CNB Bank</w:t>
      </w:r>
    </w:p>
    <w:p w14:paraId="3D9FCBD5" w14:textId="77777777" w:rsidR="00A17BE7" w:rsidRDefault="00A17BE7" w:rsidP="00CC606F">
      <w:pPr>
        <w:rPr>
          <w:rFonts w:eastAsia="Times New Roman" w:cs="Times New Roman"/>
          <w:color w:val="222222"/>
          <w:shd w:val="clear" w:color="auto" w:fill="FFFFFF"/>
        </w:rPr>
      </w:pPr>
    </w:p>
    <w:p w14:paraId="6D37692E" w14:textId="01CB0532" w:rsidR="00A17BE7" w:rsidRPr="00CC606F" w:rsidRDefault="00A17BE7" w:rsidP="00CC606F">
      <w:pPr>
        <w:rPr>
          <w:rFonts w:eastAsia="Times New Roman" w:cs="Times New Roman"/>
        </w:rPr>
      </w:pPr>
      <w:r>
        <w:rPr>
          <w:rFonts w:eastAsia="Times New Roman" w:cs="Times New Roman"/>
          <w:color w:val="222222"/>
          <w:shd w:val="clear" w:color="auto" w:fill="FFFFFF"/>
        </w:rPr>
        <w:t>Department of Defense</w:t>
      </w:r>
    </w:p>
    <w:p w14:paraId="37B3BF57" w14:textId="77777777" w:rsidR="00983766" w:rsidRPr="00CC606F" w:rsidRDefault="00983766" w:rsidP="00796509">
      <w:pPr>
        <w:rPr>
          <w:noProof/>
        </w:rPr>
      </w:pPr>
    </w:p>
    <w:p w14:paraId="6EE02715" w14:textId="46F367C5" w:rsidR="007D1907" w:rsidRPr="00CC606F" w:rsidRDefault="00CF05DE" w:rsidP="00796509">
      <w:pPr>
        <w:rPr>
          <w:noProof/>
        </w:rPr>
      </w:pPr>
      <w:r w:rsidRPr="00CC606F">
        <w:rPr>
          <w:noProof/>
        </w:rPr>
        <w:t>David Weekley Home</w:t>
      </w:r>
      <w:r w:rsidR="00BF043F" w:rsidRPr="00CC606F">
        <w:rPr>
          <w:noProof/>
        </w:rPr>
        <w:t>s</w:t>
      </w:r>
    </w:p>
    <w:p w14:paraId="3D0A75DE" w14:textId="7920EF65" w:rsidR="00CF05DE" w:rsidRPr="00CC606F" w:rsidRDefault="00CF05DE" w:rsidP="00796509">
      <w:pPr>
        <w:rPr>
          <w:noProof/>
        </w:rPr>
      </w:pPr>
    </w:p>
    <w:p w14:paraId="3C1D7986" w14:textId="1759E62E" w:rsidR="007D1907" w:rsidRPr="00CC606F" w:rsidRDefault="007D1907" w:rsidP="00796509">
      <w:pPr>
        <w:rPr>
          <w:noProof/>
        </w:rPr>
      </w:pPr>
      <w:r w:rsidRPr="00CC606F">
        <w:rPr>
          <w:noProof/>
        </w:rPr>
        <w:t>Dick’s Sporting Goods</w:t>
      </w:r>
    </w:p>
    <w:p w14:paraId="43AC12ED" w14:textId="77777777" w:rsidR="00CF05DE" w:rsidRDefault="00CF05DE" w:rsidP="00796509">
      <w:pPr>
        <w:rPr>
          <w:noProof/>
        </w:rPr>
      </w:pPr>
    </w:p>
    <w:p w14:paraId="16EC13B6" w14:textId="55589DD7" w:rsidR="000B5CC8" w:rsidRDefault="000B5CC8" w:rsidP="00796509">
      <w:pPr>
        <w:rPr>
          <w:noProof/>
        </w:rPr>
      </w:pPr>
      <w:r>
        <w:rPr>
          <w:noProof/>
        </w:rPr>
        <w:t>Ellucian</w:t>
      </w:r>
    </w:p>
    <w:p w14:paraId="62620674" w14:textId="77777777" w:rsidR="000B5CC8" w:rsidRDefault="000B5CC8" w:rsidP="00796509">
      <w:pPr>
        <w:rPr>
          <w:noProof/>
        </w:rPr>
      </w:pPr>
    </w:p>
    <w:p w14:paraId="05C034C4" w14:textId="79BCFDD0" w:rsidR="00440CD0" w:rsidRDefault="00440CD0" w:rsidP="00796509">
      <w:r w:rsidRPr="00226271">
        <w:rPr>
          <w:noProof/>
        </w:rPr>
        <w:t>Ernst &amp; Young LLP</w:t>
      </w:r>
    </w:p>
    <w:p w14:paraId="6DF2682F" w14:textId="77777777" w:rsidR="00440CD0" w:rsidRDefault="00440CD0" w:rsidP="00796509"/>
    <w:p w14:paraId="0793BBFA" w14:textId="77777777" w:rsidR="00440CD0" w:rsidRDefault="00440CD0" w:rsidP="006C2752">
      <w:r w:rsidRPr="00226271">
        <w:rPr>
          <w:noProof/>
        </w:rPr>
        <w:t>Excela Health</w:t>
      </w:r>
    </w:p>
    <w:p w14:paraId="794F369F" w14:textId="77777777" w:rsidR="00440CD0" w:rsidRDefault="00440CD0" w:rsidP="006C2752"/>
    <w:p w14:paraId="6EEF64ED" w14:textId="77777777" w:rsidR="00440CD0" w:rsidRDefault="00440CD0" w:rsidP="006C2752">
      <w:r w:rsidRPr="00226271">
        <w:rPr>
          <w:noProof/>
        </w:rPr>
        <w:t>First Commonwealth Advisors</w:t>
      </w:r>
    </w:p>
    <w:p w14:paraId="1D6849C8" w14:textId="77777777" w:rsidR="00440CD0" w:rsidRDefault="00440CD0" w:rsidP="006C2752"/>
    <w:p w14:paraId="44E333FB" w14:textId="77777777" w:rsidR="00440CD0" w:rsidRDefault="00440CD0" w:rsidP="006C2752">
      <w:r w:rsidRPr="00226271">
        <w:rPr>
          <w:noProof/>
        </w:rPr>
        <w:t>First Commonwealth Bank</w:t>
      </w:r>
    </w:p>
    <w:p w14:paraId="584DF26A" w14:textId="77777777" w:rsidR="00440CD0" w:rsidRDefault="00440CD0" w:rsidP="006C2752"/>
    <w:p w14:paraId="4159A8F8" w14:textId="77777777" w:rsidR="00440CD0" w:rsidRDefault="00440CD0" w:rsidP="006C2752">
      <w:pPr>
        <w:rPr>
          <w:noProof/>
        </w:rPr>
      </w:pPr>
      <w:r w:rsidRPr="00226271">
        <w:rPr>
          <w:noProof/>
        </w:rPr>
        <w:t>FirstEnergy Corp.</w:t>
      </w:r>
    </w:p>
    <w:p w14:paraId="15F1DB89" w14:textId="77777777" w:rsidR="00266A8C" w:rsidRDefault="00266A8C" w:rsidP="006C2752">
      <w:pPr>
        <w:rPr>
          <w:noProof/>
        </w:rPr>
      </w:pPr>
    </w:p>
    <w:p w14:paraId="7A7FCD17" w14:textId="5AEF932F" w:rsidR="00266A8C" w:rsidRDefault="00266A8C" w:rsidP="006C2752">
      <w:r>
        <w:rPr>
          <w:noProof/>
        </w:rPr>
        <w:t>Fordham University</w:t>
      </w:r>
    </w:p>
    <w:p w14:paraId="420F57ED" w14:textId="77777777" w:rsidR="00440CD0" w:rsidRDefault="00440CD0" w:rsidP="006C2752"/>
    <w:p w14:paraId="61ACFA6F" w14:textId="77777777" w:rsidR="00440CD0" w:rsidRDefault="00440CD0" w:rsidP="006C2752">
      <w:r w:rsidRPr="00226271">
        <w:rPr>
          <w:noProof/>
        </w:rPr>
        <w:t>Halliburton Energy Services</w:t>
      </w:r>
    </w:p>
    <w:p w14:paraId="42FD7720" w14:textId="77777777" w:rsidR="00440CD0" w:rsidRDefault="00440CD0" w:rsidP="006C2752"/>
    <w:p w14:paraId="10CFDC59" w14:textId="77777777" w:rsidR="00440CD0" w:rsidRDefault="00440CD0" w:rsidP="006C2752">
      <w:r w:rsidRPr="00226271">
        <w:rPr>
          <w:noProof/>
        </w:rPr>
        <w:t>Highmark Health</w:t>
      </w:r>
    </w:p>
    <w:p w14:paraId="1C6BE553" w14:textId="77777777" w:rsidR="00440CD0" w:rsidRDefault="00440CD0" w:rsidP="006C2752"/>
    <w:p w14:paraId="6915E20B" w14:textId="62F982DF" w:rsidR="00634465" w:rsidRDefault="00634465" w:rsidP="006C2752">
      <w:r>
        <w:t>Jeannette Specialty Glass</w:t>
      </w:r>
    </w:p>
    <w:p w14:paraId="3D74DDCF" w14:textId="476E1C20" w:rsidR="00222EE4" w:rsidRDefault="00222EE4" w:rsidP="006C2752">
      <w:bookmarkStart w:id="0" w:name="_GoBack"/>
      <w:bookmarkEnd w:id="0"/>
      <w:r>
        <w:lastRenderedPageBreak/>
        <w:t>Johnson &amp; Johnson</w:t>
      </w:r>
    </w:p>
    <w:p w14:paraId="078DB8DC" w14:textId="77777777" w:rsidR="00634465" w:rsidRDefault="00634465" w:rsidP="006C2752"/>
    <w:p w14:paraId="4A274CA1" w14:textId="6639CDDE" w:rsidR="00CF05DE" w:rsidRDefault="00CF05DE" w:rsidP="006C2752">
      <w:pPr>
        <w:rPr>
          <w:noProof/>
        </w:rPr>
      </w:pPr>
      <w:r>
        <w:rPr>
          <w:noProof/>
        </w:rPr>
        <w:t>KMA Design</w:t>
      </w:r>
    </w:p>
    <w:p w14:paraId="6874072B" w14:textId="77777777" w:rsidR="00D9616E" w:rsidRDefault="00D9616E" w:rsidP="006C2752">
      <w:pPr>
        <w:rPr>
          <w:noProof/>
        </w:rPr>
      </w:pPr>
    </w:p>
    <w:p w14:paraId="13511D4E" w14:textId="77777777" w:rsidR="00FF21FC" w:rsidRDefault="00694FC1" w:rsidP="006C2752">
      <w:pPr>
        <w:rPr>
          <w:noProof/>
        </w:rPr>
      </w:pPr>
      <w:r>
        <w:rPr>
          <w:noProof/>
        </w:rPr>
        <w:t>Massaro Construction Management Services, LLC</w:t>
      </w:r>
    </w:p>
    <w:p w14:paraId="474B292D" w14:textId="77777777" w:rsidR="00FF21FC" w:rsidRDefault="00FF21FC" w:rsidP="006C2752">
      <w:pPr>
        <w:rPr>
          <w:noProof/>
        </w:rPr>
      </w:pPr>
    </w:p>
    <w:p w14:paraId="1F65630F" w14:textId="29DDED1D" w:rsidR="00694FC1" w:rsidRDefault="00694FC1" w:rsidP="006C2752">
      <w:pPr>
        <w:rPr>
          <w:noProof/>
        </w:rPr>
      </w:pPr>
      <w:r>
        <w:rPr>
          <w:noProof/>
        </w:rPr>
        <w:t>Marianne Family Practice Associates</w:t>
      </w:r>
    </w:p>
    <w:p w14:paraId="289AB03B" w14:textId="77777777" w:rsidR="00694FC1" w:rsidRDefault="00694FC1" w:rsidP="006C2752">
      <w:pPr>
        <w:rPr>
          <w:noProof/>
        </w:rPr>
      </w:pPr>
    </w:p>
    <w:p w14:paraId="7C2E0B3D" w14:textId="77777777" w:rsidR="001B0B3A" w:rsidRDefault="001B0B3A" w:rsidP="006C2752">
      <w:pPr>
        <w:rPr>
          <w:noProof/>
        </w:rPr>
      </w:pPr>
      <w:r>
        <w:rPr>
          <w:noProof/>
        </w:rPr>
        <w:t>Morrison Community Living</w:t>
      </w:r>
    </w:p>
    <w:p w14:paraId="705BA62A" w14:textId="77777777" w:rsidR="001B0B3A" w:rsidRDefault="001B0B3A" w:rsidP="006C2752">
      <w:pPr>
        <w:rPr>
          <w:noProof/>
        </w:rPr>
      </w:pPr>
    </w:p>
    <w:p w14:paraId="72495AC5" w14:textId="0D722E01" w:rsidR="00440CD0" w:rsidRDefault="00440CD0" w:rsidP="006C2752">
      <w:pPr>
        <w:rPr>
          <w:noProof/>
        </w:rPr>
      </w:pPr>
      <w:r w:rsidRPr="00226271">
        <w:rPr>
          <w:noProof/>
        </w:rPr>
        <w:t>Philips Respironics</w:t>
      </w:r>
    </w:p>
    <w:p w14:paraId="29777E2A" w14:textId="77777777" w:rsidR="00FF21FC" w:rsidRDefault="00FF21FC" w:rsidP="006C2752">
      <w:pPr>
        <w:rPr>
          <w:noProof/>
        </w:rPr>
      </w:pPr>
    </w:p>
    <w:p w14:paraId="17D13BFA" w14:textId="50F6A8CE" w:rsidR="00942B28" w:rsidRDefault="00942B28" w:rsidP="006C2752">
      <w:r>
        <w:rPr>
          <w:noProof/>
        </w:rPr>
        <w:t>Pittsburgh Cultural Trust</w:t>
      </w:r>
    </w:p>
    <w:p w14:paraId="508FC751" w14:textId="77777777" w:rsidR="00440CD0" w:rsidRDefault="00440CD0" w:rsidP="006C2752"/>
    <w:p w14:paraId="7C3BD57C" w14:textId="77777777" w:rsidR="00B7151F" w:rsidRDefault="00B7151F" w:rsidP="00C62B37">
      <w:pPr>
        <w:rPr>
          <w:noProof/>
        </w:rPr>
      </w:pPr>
      <w:r>
        <w:rPr>
          <w:noProof/>
        </w:rPr>
        <w:t>PNC Financial Services</w:t>
      </w:r>
    </w:p>
    <w:p w14:paraId="465C18D8" w14:textId="77777777" w:rsidR="00B7151F" w:rsidRDefault="00B7151F" w:rsidP="00C62B37">
      <w:pPr>
        <w:rPr>
          <w:noProof/>
        </w:rPr>
      </w:pPr>
    </w:p>
    <w:p w14:paraId="587AA511" w14:textId="1E79EBE9" w:rsidR="00440CD0" w:rsidRDefault="00440CD0" w:rsidP="00C62B37">
      <w:pPr>
        <w:rPr>
          <w:noProof/>
        </w:rPr>
      </w:pPr>
      <w:r w:rsidRPr="00226271">
        <w:rPr>
          <w:noProof/>
        </w:rPr>
        <w:t>Pressley Ridge</w:t>
      </w:r>
    </w:p>
    <w:p w14:paraId="42F854FB" w14:textId="77777777" w:rsidR="00100F36" w:rsidRDefault="00100F36" w:rsidP="00C62B37">
      <w:pPr>
        <w:rPr>
          <w:noProof/>
        </w:rPr>
      </w:pPr>
    </w:p>
    <w:p w14:paraId="4BE0E704" w14:textId="0E0B6963" w:rsidR="00100F36" w:rsidRDefault="00100F36" w:rsidP="00C62B37">
      <w:r>
        <w:rPr>
          <w:noProof/>
        </w:rPr>
        <w:t>Rice Energy</w:t>
      </w:r>
    </w:p>
    <w:p w14:paraId="15131204" w14:textId="77777777" w:rsidR="004F319B" w:rsidRDefault="004F319B" w:rsidP="00C62B37">
      <w:pPr>
        <w:rPr>
          <w:noProof/>
        </w:rPr>
      </w:pPr>
    </w:p>
    <w:p w14:paraId="0772ADBA" w14:textId="557F70B1" w:rsidR="004F319B" w:rsidRDefault="004F319B" w:rsidP="00C62B37">
      <w:pPr>
        <w:rPr>
          <w:noProof/>
        </w:rPr>
      </w:pPr>
      <w:r>
        <w:rPr>
          <w:noProof/>
        </w:rPr>
        <w:t>SAP Ariba</w:t>
      </w:r>
    </w:p>
    <w:p w14:paraId="490FE300" w14:textId="77777777" w:rsidR="002D526F" w:rsidRDefault="002D526F" w:rsidP="00C62B37">
      <w:pPr>
        <w:rPr>
          <w:noProof/>
        </w:rPr>
      </w:pPr>
    </w:p>
    <w:p w14:paraId="01845411" w14:textId="4C99B437" w:rsidR="002D526F" w:rsidRDefault="002D526F" w:rsidP="00C62B37">
      <w:pPr>
        <w:rPr>
          <w:noProof/>
        </w:rPr>
      </w:pPr>
      <w:r>
        <w:rPr>
          <w:noProof/>
        </w:rPr>
        <w:t>Sarah Lawrence College</w:t>
      </w:r>
    </w:p>
    <w:p w14:paraId="03AB63C3" w14:textId="77777777" w:rsidR="00473282" w:rsidRDefault="00473282" w:rsidP="00C62B37">
      <w:pPr>
        <w:rPr>
          <w:noProof/>
        </w:rPr>
      </w:pPr>
    </w:p>
    <w:p w14:paraId="611EDC7F" w14:textId="604F306B" w:rsidR="00473282" w:rsidRDefault="00473282" w:rsidP="00C62B37">
      <w:pPr>
        <w:rPr>
          <w:noProof/>
        </w:rPr>
      </w:pPr>
      <w:r>
        <w:rPr>
          <w:noProof/>
        </w:rPr>
        <w:t>St. Bernard Parish, Diocese of Pittsburgh</w:t>
      </w:r>
    </w:p>
    <w:p w14:paraId="276FDB65" w14:textId="77777777" w:rsidR="0023413F" w:rsidRDefault="0023413F" w:rsidP="000F0E55"/>
    <w:p w14:paraId="7A8E0B8E" w14:textId="0940864A" w:rsidR="0023413F" w:rsidRDefault="0023413F" w:rsidP="000F0E55">
      <w:r>
        <w:t>US Food &amp; Drug Administration</w:t>
      </w:r>
    </w:p>
    <w:p w14:paraId="3FA389FC" w14:textId="77777777" w:rsidR="002D526F" w:rsidRDefault="002D526F" w:rsidP="000F0E55"/>
    <w:p w14:paraId="7FF14BFB" w14:textId="66FCC84E" w:rsidR="002D526F" w:rsidRDefault="002D526F" w:rsidP="000F0E55">
      <w:r>
        <w:t>University of Pittsburgh</w:t>
      </w:r>
    </w:p>
    <w:p w14:paraId="365E4B5C" w14:textId="77777777" w:rsidR="0023413F" w:rsidRDefault="0023413F" w:rsidP="000F0E55"/>
    <w:p w14:paraId="49E0FA8D" w14:textId="5FDF5A1E" w:rsidR="00440CD0" w:rsidRDefault="00983766" w:rsidP="000F0E55">
      <w:r>
        <w:t>W</w:t>
      </w:r>
      <w:r w:rsidR="00440CD0" w:rsidRPr="00226271">
        <w:rPr>
          <w:noProof/>
        </w:rPr>
        <w:t>ABTEC</w:t>
      </w:r>
    </w:p>
    <w:p w14:paraId="56F8C5CB" w14:textId="77777777" w:rsidR="00440CD0" w:rsidRDefault="00440CD0" w:rsidP="000F0E55"/>
    <w:p w14:paraId="20C8DD08" w14:textId="77777777" w:rsidR="00440CD0" w:rsidRDefault="00440CD0" w:rsidP="000F0E55">
      <w:pPr>
        <w:rPr>
          <w:noProof/>
        </w:rPr>
      </w:pPr>
      <w:r w:rsidRPr="00226271">
        <w:rPr>
          <w:noProof/>
        </w:rPr>
        <w:t>Westinghouse</w:t>
      </w:r>
    </w:p>
    <w:p w14:paraId="4D999D4A" w14:textId="77777777" w:rsidR="00352E1C" w:rsidRDefault="00352E1C" w:rsidP="000F0E55">
      <w:pPr>
        <w:rPr>
          <w:noProof/>
        </w:rPr>
      </w:pPr>
    </w:p>
    <w:p w14:paraId="78D3087D" w14:textId="52F99766" w:rsidR="00A17BE7" w:rsidRDefault="00A17BE7" w:rsidP="000F0E55">
      <w:pPr>
        <w:rPr>
          <w:noProof/>
        </w:rPr>
      </w:pPr>
      <w:r>
        <w:rPr>
          <w:noProof/>
        </w:rPr>
        <w:t>Westmoreland Chamber of Commerce</w:t>
      </w:r>
    </w:p>
    <w:p w14:paraId="67863EE8" w14:textId="77777777" w:rsidR="007C6030" w:rsidRDefault="007C6030" w:rsidP="000F0E55">
      <w:pPr>
        <w:rPr>
          <w:noProof/>
        </w:rPr>
      </w:pPr>
    </w:p>
    <w:p w14:paraId="6708CA64" w14:textId="77777777" w:rsidR="007C6030" w:rsidRPr="007C6030" w:rsidRDefault="007C6030" w:rsidP="007C6030">
      <w:pPr>
        <w:rPr>
          <w:rFonts w:ascii="Times" w:eastAsia="Times New Roman" w:hAnsi="Times" w:cs="Times New Roman"/>
        </w:rPr>
      </w:pPr>
      <w:r w:rsidRPr="007C6030">
        <w:rPr>
          <w:rFonts w:ascii="Times" w:eastAsia="Times New Roman" w:hAnsi="Times" w:cs="Arial"/>
          <w:color w:val="000000"/>
          <w:shd w:val="clear" w:color="auto" w:fill="FFFFFF"/>
        </w:rPr>
        <w:t>Westmoreland County Children's Bureau</w:t>
      </w:r>
    </w:p>
    <w:p w14:paraId="64930FD3" w14:textId="77777777" w:rsidR="00A17BE7" w:rsidRDefault="00A17BE7" w:rsidP="000F0E55">
      <w:pPr>
        <w:rPr>
          <w:noProof/>
        </w:rPr>
      </w:pPr>
    </w:p>
    <w:p w14:paraId="016E82BF" w14:textId="079A82D3" w:rsidR="00352E1C" w:rsidRDefault="00352E1C" w:rsidP="000F0E55">
      <w:r>
        <w:rPr>
          <w:noProof/>
        </w:rPr>
        <w:t>Westmoreland County Community College</w:t>
      </w:r>
    </w:p>
    <w:sectPr w:rsidR="00352E1C" w:rsidSect="00440CD0">
      <w:type w:val="continuous"/>
      <w:pgSz w:w="12240" w:h="15840"/>
      <w:pgMar w:top="1080" w:right="720" w:bottom="10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4E7F5" w14:textId="77777777" w:rsidR="00440CD0" w:rsidRDefault="00440CD0" w:rsidP="00B1468F">
      <w:r>
        <w:separator/>
      </w:r>
    </w:p>
  </w:endnote>
  <w:endnote w:type="continuationSeparator" w:id="0">
    <w:p w14:paraId="073E5EA1" w14:textId="77777777" w:rsidR="00440CD0" w:rsidRDefault="00440CD0" w:rsidP="00B1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AC85" w14:textId="77777777" w:rsidR="00996516" w:rsidRPr="00AE5F59" w:rsidRDefault="00996516" w:rsidP="00996516">
    <w:pPr>
      <w:jc w:val="center"/>
      <w:rPr>
        <w:rFonts w:ascii="Times New Roman" w:eastAsia="Times New Roman" w:hAnsi="Times New Roman" w:cs="Times New Roman"/>
        <w:sz w:val="27"/>
        <w:szCs w:val="27"/>
      </w:rPr>
    </w:pPr>
    <w:r w:rsidRPr="00AE5F59"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If you do not see a company </w:t>
    </w:r>
    <w:r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or are interested in an industry </w:t>
    </w:r>
    <w:r w:rsidRPr="00AE5F59"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where you would like to connect, please </w:t>
    </w:r>
    <w:r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email </w:t>
    </w:r>
    <w:hyperlink r:id="rId1" w:history="1">
      <w:r w:rsidRPr="00D30C72">
        <w:rPr>
          <w:rStyle w:val="Hyperlink"/>
          <w:rFonts w:ascii="Times New Roman" w:eastAsia="Times New Roman" w:hAnsi="Times New Roman" w:cs="Times New Roman"/>
          <w:sz w:val="27"/>
          <w:szCs w:val="27"/>
          <w:shd w:val="clear" w:color="auto" w:fill="FFFF99"/>
        </w:rPr>
        <w:t>alumnirelations@setonhill.edu</w:t>
      </w:r>
    </w:hyperlink>
    <w:r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 and </w:t>
    </w:r>
    <w:r w:rsidRPr="00AE5F59"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>provide us with the name</w:t>
    </w:r>
    <w:r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 and field</w:t>
    </w:r>
    <w:r w:rsidRPr="00AE5F59"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 and we will attempt to identify an alumna/us at that location.</w:t>
    </w:r>
  </w:p>
  <w:p w14:paraId="1B2DDA07" w14:textId="77777777" w:rsidR="00996516" w:rsidRDefault="009965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EDC9" w14:textId="77777777" w:rsidR="00440CD0" w:rsidRDefault="00440CD0" w:rsidP="00B1468F">
      <w:r>
        <w:separator/>
      </w:r>
    </w:p>
  </w:footnote>
  <w:footnote w:type="continuationSeparator" w:id="0">
    <w:p w14:paraId="4D422A70" w14:textId="77777777" w:rsidR="00440CD0" w:rsidRDefault="00440CD0" w:rsidP="00B14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AF84" w14:textId="67E4C4C8" w:rsidR="00440CD0" w:rsidRDefault="00440CD0" w:rsidP="00473282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3913F0D" wp14:editId="462C8274">
          <wp:extent cx="2159000" cy="7228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 color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72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14799" w14:textId="77777777" w:rsidR="00440CD0" w:rsidRPr="00796509" w:rsidRDefault="00440CD0" w:rsidP="00B1468F">
    <w:pPr>
      <w:jc w:val="center"/>
      <w:rPr>
        <w:b/>
        <w:sz w:val="28"/>
        <w:szCs w:val="28"/>
      </w:rPr>
    </w:pPr>
    <w:r w:rsidRPr="00796509">
      <w:rPr>
        <w:b/>
        <w:sz w:val="28"/>
        <w:szCs w:val="28"/>
      </w:rPr>
      <w:t>Career Connections</w:t>
    </w:r>
  </w:p>
  <w:p w14:paraId="48D4A0F5" w14:textId="77777777" w:rsidR="00440CD0" w:rsidRPr="00B470ED" w:rsidRDefault="00440CD0" w:rsidP="00B470ED">
    <w:pPr>
      <w:jc w:val="center"/>
      <w:rPr>
        <w:b/>
        <w:sz w:val="28"/>
        <w:szCs w:val="28"/>
      </w:rPr>
    </w:pPr>
    <w:r w:rsidRPr="00796509">
      <w:rPr>
        <w:b/>
        <w:sz w:val="28"/>
        <w:szCs w:val="28"/>
      </w:rPr>
      <w:t>Participating Companies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09"/>
    <w:rsid w:val="000368DE"/>
    <w:rsid w:val="000B5CC8"/>
    <w:rsid w:val="000F0E55"/>
    <w:rsid w:val="00100F36"/>
    <w:rsid w:val="001B0B3A"/>
    <w:rsid w:val="00222EE4"/>
    <w:rsid w:val="0023413F"/>
    <w:rsid w:val="00240E9F"/>
    <w:rsid w:val="00266A8C"/>
    <w:rsid w:val="002D40D6"/>
    <w:rsid w:val="002D526F"/>
    <w:rsid w:val="002F74D2"/>
    <w:rsid w:val="00352E1C"/>
    <w:rsid w:val="00440CD0"/>
    <w:rsid w:val="00473282"/>
    <w:rsid w:val="004F319B"/>
    <w:rsid w:val="00542CBB"/>
    <w:rsid w:val="00634465"/>
    <w:rsid w:val="00694FC1"/>
    <w:rsid w:val="006A0083"/>
    <w:rsid w:val="006C2752"/>
    <w:rsid w:val="00796509"/>
    <w:rsid w:val="007C6030"/>
    <w:rsid w:val="007D1907"/>
    <w:rsid w:val="007F5EB6"/>
    <w:rsid w:val="00942B28"/>
    <w:rsid w:val="00983766"/>
    <w:rsid w:val="00996516"/>
    <w:rsid w:val="00A17BE7"/>
    <w:rsid w:val="00A771BC"/>
    <w:rsid w:val="00B1468F"/>
    <w:rsid w:val="00B470ED"/>
    <w:rsid w:val="00B7151F"/>
    <w:rsid w:val="00BD7699"/>
    <w:rsid w:val="00BE1A8A"/>
    <w:rsid w:val="00BE76D9"/>
    <w:rsid w:val="00BF043F"/>
    <w:rsid w:val="00C13D2F"/>
    <w:rsid w:val="00C62B37"/>
    <w:rsid w:val="00C75CA1"/>
    <w:rsid w:val="00CC606F"/>
    <w:rsid w:val="00CF05DE"/>
    <w:rsid w:val="00D9616E"/>
    <w:rsid w:val="00E3219B"/>
    <w:rsid w:val="00EA4887"/>
    <w:rsid w:val="00EC606D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2B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68F"/>
  </w:style>
  <w:style w:type="paragraph" w:styleId="Footer">
    <w:name w:val="footer"/>
    <w:basedOn w:val="Normal"/>
    <w:link w:val="FooterChar"/>
    <w:uiPriority w:val="99"/>
    <w:unhideWhenUsed/>
    <w:rsid w:val="00B14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68F"/>
  </w:style>
  <w:style w:type="paragraph" w:styleId="BalloonText">
    <w:name w:val="Balloon Text"/>
    <w:basedOn w:val="Normal"/>
    <w:link w:val="BalloonTextChar"/>
    <w:uiPriority w:val="99"/>
    <w:semiHidden/>
    <w:unhideWhenUsed/>
    <w:rsid w:val="00694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68F"/>
  </w:style>
  <w:style w:type="paragraph" w:styleId="Footer">
    <w:name w:val="footer"/>
    <w:basedOn w:val="Normal"/>
    <w:link w:val="FooterChar"/>
    <w:uiPriority w:val="99"/>
    <w:unhideWhenUsed/>
    <w:rsid w:val="00B14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68F"/>
  </w:style>
  <w:style w:type="paragraph" w:styleId="BalloonText">
    <w:name w:val="Balloon Text"/>
    <w:basedOn w:val="Normal"/>
    <w:link w:val="BalloonTextChar"/>
    <w:uiPriority w:val="99"/>
    <w:semiHidden/>
    <w:unhideWhenUsed/>
    <w:rsid w:val="00694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relations@setonhi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Cox</dc:creator>
  <cp:keywords/>
  <dc:description/>
  <cp:lastModifiedBy>Seton Hill User</cp:lastModifiedBy>
  <cp:revision>27</cp:revision>
  <cp:lastPrinted>2016-03-02T22:21:00Z</cp:lastPrinted>
  <dcterms:created xsi:type="dcterms:W3CDTF">2016-03-04T15:01:00Z</dcterms:created>
  <dcterms:modified xsi:type="dcterms:W3CDTF">2016-11-14T18:53:00Z</dcterms:modified>
</cp:coreProperties>
</file>