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0BE92" w14:textId="77777777" w:rsidR="004B34F6" w:rsidRPr="003E594E" w:rsidRDefault="00322D55" w:rsidP="003E594E">
      <w:pPr>
        <w:rPr>
          <w:b/>
          <w:szCs w:val="24"/>
          <w:u w:val="single"/>
        </w:rPr>
      </w:pPr>
      <w:r w:rsidRPr="003E594E">
        <w:rPr>
          <w:b/>
          <w:szCs w:val="24"/>
          <w:u w:val="single"/>
        </w:rPr>
        <w:t>Ambassador Contract</w:t>
      </w:r>
    </w:p>
    <w:p w14:paraId="65EBDF5F" w14:textId="77777777" w:rsidR="00DC23BF" w:rsidRPr="00E56196" w:rsidRDefault="00DC23BF" w:rsidP="00322D55">
      <w:pPr>
        <w:jc w:val="center"/>
        <w:rPr>
          <w:sz w:val="22"/>
        </w:rPr>
      </w:pPr>
    </w:p>
    <w:p w14:paraId="24E534C7" w14:textId="77777777" w:rsidR="00322D55" w:rsidRPr="003E594E" w:rsidRDefault="00322D55" w:rsidP="003E594E">
      <w:pPr>
        <w:rPr>
          <w:sz w:val="22"/>
        </w:rPr>
      </w:pPr>
    </w:p>
    <w:p w14:paraId="0826740A" w14:textId="77777777" w:rsidR="004B34F6" w:rsidRPr="003E594E" w:rsidRDefault="00322D55" w:rsidP="003E594E">
      <w:pPr>
        <w:rPr>
          <w:rFonts w:cs="Times New Roman"/>
          <w:szCs w:val="24"/>
        </w:rPr>
      </w:pPr>
      <w:r w:rsidRPr="003E594E">
        <w:rPr>
          <w:szCs w:val="24"/>
        </w:rPr>
        <w:t xml:space="preserve">I, __________________________________________ </w:t>
      </w:r>
      <w:r w:rsidR="002020E7" w:rsidRPr="003E594E">
        <w:rPr>
          <w:szCs w:val="24"/>
        </w:rPr>
        <w:t xml:space="preserve">(herein referred to as the undersigned) </w:t>
      </w:r>
      <w:r w:rsidRPr="003E594E">
        <w:rPr>
          <w:szCs w:val="24"/>
        </w:rPr>
        <w:t xml:space="preserve">agree to accept the responsibilities and leadership roles as a Seton Hill University Student Ambassador </w:t>
      </w:r>
      <w:r w:rsidR="006662A5" w:rsidRPr="003E594E">
        <w:rPr>
          <w:szCs w:val="24"/>
        </w:rPr>
        <w:t>and</w:t>
      </w:r>
      <w:r w:rsidR="006662A5" w:rsidRPr="003E594E">
        <w:rPr>
          <w:rFonts w:cs="Times New Roman"/>
          <w:szCs w:val="24"/>
        </w:rPr>
        <w:t xml:space="preserve"> strictly abide by the rules and regulations of the University and those set forth in the SHU Student Handbook.</w:t>
      </w:r>
    </w:p>
    <w:p w14:paraId="463E4A85" w14:textId="77777777" w:rsidR="006662A5" w:rsidRPr="003E594E" w:rsidRDefault="006662A5" w:rsidP="003E594E">
      <w:pPr>
        <w:rPr>
          <w:sz w:val="22"/>
          <w:szCs w:val="24"/>
        </w:rPr>
      </w:pPr>
    </w:p>
    <w:p w14:paraId="48D8EFD0" w14:textId="77777777" w:rsidR="003E594E" w:rsidRDefault="004B34F6" w:rsidP="003E594E">
      <w:pPr>
        <w:rPr>
          <w:szCs w:val="24"/>
        </w:rPr>
      </w:pPr>
      <w:proofErr w:type="gramStart"/>
      <w:r w:rsidRPr="003E594E">
        <w:rPr>
          <w:rFonts w:cs="Times New Roman"/>
          <w:szCs w:val="24"/>
        </w:rPr>
        <w:t>..</w:t>
      </w:r>
      <w:proofErr w:type="gramEnd"/>
      <w:r w:rsidRPr="003E594E">
        <w:rPr>
          <w:rFonts w:cs="Times New Roman"/>
          <w:szCs w:val="24"/>
        </w:rPr>
        <w:t xml:space="preserve"> As a Seton Hill University Student Ambassador I </w:t>
      </w:r>
      <w:r w:rsidR="006662A5" w:rsidRPr="003E594E">
        <w:rPr>
          <w:szCs w:val="24"/>
        </w:rPr>
        <w:t xml:space="preserve">will </w:t>
      </w:r>
      <w:r w:rsidR="005C4288" w:rsidRPr="003E594E">
        <w:rPr>
          <w:szCs w:val="24"/>
        </w:rPr>
        <w:t xml:space="preserve">conduct myself with the </w:t>
      </w:r>
      <w:r w:rsidR="003E594E">
        <w:rPr>
          <w:szCs w:val="24"/>
        </w:rPr>
        <w:t xml:space="preserve">  </w:t>
      </w:r>
    </w:p>
    <w:p w14:paraId="5EBDB492" w14:textId="4574E969" w:rsidR="006662A5" w:rsidRPr="003E594E" w:rsidRDefault="005C4288" w:rsidP="003E594E">
      <w:pPr>
        <w:ind w:left="720"/>
        <w:rPr>
          <w:szCs w:val="24"/>
        </w:rPr>
      </w:pPr>
      <w:proofErr w:type="gramStart"/>
      <w:r w:rsidRPr="003E594E">
        <w:rPr>
          <w:szCs w:val="24"/>
        </w:rPr>
        <w:t>highest</w:t>
      </w:r>
      <w:proofErr w:type="gramEnd"/>
      <w:r w:rsidRPr="003E594E">
        <w:rPr>
          <w:szCs w:val="24"/>
        </w:rPr>
        <w:t xml:space="preserve"> professional and ethical standards maintaining the integrity of my own character and the character and image of Seton Hill University. Paralleling the values of the Sisters of Charity of Seton Hill, I am committed to community outreach and service to others. </w:t>
      </w:r>
    </w:p>
    <w:p w14:paraId="2EC5203A" w14:textId="77777777" w:rsidR="005C4288" w:rsidRPr="003E594E" w:rsidRDefault="005C4288" w:rsidP="003E594E">
      <w:pPr>
        <w:rPr>
          <w:rFonts w:cs="Times New Roman"/>
          <w:szCs w:val="24"/>
        </w:rPr>
      </w:pPr>
      <w:r w:rsidRPr="003E594E">
        <w:rPr>
          <w:rFonts w:cs="Times New Roman"/>
          <w:szCs w:val="24"/>
        </w:rPr>
        <w:tab/>
      </w:r>
    </w:p>
    <w:p w14:paraId="312B3BBC" w14:textId="77777777" w:rsidR="003E594E" w:rsidRDefault="005C4288" w:rsidP="003E594E">
      <w:pPr>
        <w:rPr>
          <w:szCs w:val="24"/>
        </w:rPr>
      </w:pPr>
      <w:proofErr w:type="gramStart"/>
      <w:r w:rsidRPr="003E594E">
        <w:rPr>
          <w:rFonts w:cs="Times New Roman"/>
          <w:szCs w:val="24"/>
        </w:rPr>
        <w:t>..</w:t>
      </w:r>
      <w:proofErr w:type="gramEnd"/>
      <w:r w:rsidRPr="003E594E">
        <w:rPr>
          <w:rFonts w:cs="Times New Roman"/>
          <w:szCs w:val="24"/>
        </w:rPr>
        <w:t xml:space="preserve">As a Seton Hill University Student Ambassador I </w:t>
      </w:r>
      <w:r w:rsidRPr="003E594E">
        <w:rPr>
          <w:szCs w:val="24"/>
        </w:rPr>
        <w:t xml:space="preserve">will provide leadership in </w:t>
      </w:r>
    </w:p>
    <w:p w14:paraId="5B722D15" w14:textId="629F65EC" w:rsidR="005C4288" w:rsidRPr="003E594E" w:rsidRDefault="005C4288" w:rsidP="003E594E">
      <w:pPr>
        <w:ind w:left="720"/>
        <w:rPr>
          <w:szCs w:val="24"/>
        </w:rPr>
      </w:pPr>
      <w:proofErr w:type="gramStart"/>
      <w:r w:rsidRPr="003E594E">
        <w:rPr>
          <w:szCs w:val="24"/>
        </w:rPr>
        <w:t>various</w:t>
      </w:r>
      <w:proofErr w:type="gramEnd"/>
      <w:r w:rsidRPr="003E594E">
        <w:rPr>
          <w:szCs w:val="24"/>
        </w:rPr>
        <w:t xml:space="preserve"> areas to support the efforts of the University </w:t>
      </w:r>
      <w:r w:rsidR="00E56196" w:rsidRPr="003E594E">
        <w:rPr>
          <w:szCs w:val="24"/>
        </w:rPr>
        <w:t>and the goals of the Seton Hill University Student Ambassador program</w:t>
      </w:r>
      <w:r w:rsidR="009C23A2" w:rsidRPr="003E594E">
        <w:rPr>
          <w:szCs w:val="24"/>
        </w:rPr>
        <w:t>.</w:t>
      </w:r>
    </w:p>
    <w:p w14:paraId="46385A91" w14:textId="77777777" w:rsidR="009C23A2" w:rsidRPr="003E594E" w:rsidRDefault="009C23A2" w:rsidP="003E594E">
      <w:pPr>
        <w:rPr>
          <w:sz w:val="22"/>
          <w:szCs w:val="24"/>
        </w:rPr>
      </w:pPr>
    </w:p>
    <w:p w14:paraId="18160BA5" w14:textId="77777777" w:rsidR="003E594E" w:rsidRDefault="004B34F6" w:rsidP="003E594E">
      <w:pPr>
        <w:rPr>
          <w:szCs w:val="24"/>
        </w:rPr>
      </w:pPr>
      <w:proofErr w:type="gramStart"/>
      <w:r w:rsidRPr="003E594E">
        <w:rPr>
          <w:szCs w:val="24"/>
        </w:rPr>
        <w:t>..</w:t>
      </w:r>
      <w:proofErr w:type="gramEnd"/>
      <w:r w:rsidRPr="003E594E">
        <w:rPr>
          <w:szCs w:val="24"/>
        </w:rPr>
        <w:t xml:space="preserve"> I will accept my role as a Seton Hill University Student Ambassador as an </w:t>
      </w:r>
      <w:r w:rsidR="003E594E">
        <w:rPr>
          <w:szCs w:val="24"/>
        </w:rPr>
        <w:t xml:space="preserve">     </w:t>
      </w:r>
    </w:p>
    <w:p w14:paraId="7AF741A4" w14:textId="20C9648D" w:rsidR="000013F2" w:rsidRPr="003E594E" w:rsidRDefault="004B34F6" w:rsidP="003E594E">
      <w:pPr>
        <w:ind w:left="720"/>
        <w:rPr>
          <w:szCs w:val="24"/>
        </w:rPr>
      </w:pPr>
      <w:proofErr w:type="gramStart"/>
      <w:r w:rsidRPr="003E594E">
        <w:rPr>
          <w:szCs w:val="24"/>
        </w:rPr>
        <w:t>official</w:t>
      </w:r>
      <w:proofErr w:type="gramEnd"/>
      <w:r w:rsidRPr="003E594E">
        <w:rPr>
          <w:szCs w:val="24"/>
        </w:rPr>
        <w:t xml:space="preserve"> assignment of </w:t>
      </w:r>
      <w:r w:rsidR="000013F2" w:rsidRPr="003E594E">
        <w:rPr>
          <w:szCs w:val="24"/>
        </w:rPr>
        <w:t>Seton Hill University and</w:t>
      </w:r>
      <w:r w:rsidR="00C06C3B" w:rsidRPr="003E594E">
        <w:rPr>
          <w:szCs w:val="24"/>
        </w:rPr>
        <w:t xml:space="preserve"> will promote, foster, and create lifelong leadership of and philanthropic commitment to Seton Hill University through professionalism, dedicated service, and a direct partnership with the President’s Office, students, alumni, friends, parents, staff and faculty.</w:t>
      </w:r>
    </w:p>
    <w:p w14:paraId="6923441F" w14:textId="77777777" w:rsidR="003E594E" w:rsidRPr="003E594E" w:rsidRDefault="003E594E" w:rsidP="003E594E">
      <w:pPr>
        <w:rPr>
          <w:sz w:val="22"/>
          <w:szCs w:val="24"/>
        </w:rPr>
      </w:pPr>
    </w:p>
    <w:p w14:paraId="08F93D5F" w14:textId="77777777" w:rsidR="003E594E" w:rsidRDefault="000013F2" w:rsidP="003E594E">
      <w:pPr>
        <w:rPr>
          <w:szCs w:val="24"/>
        </w:rPr>
      </w:pPr>
      <w:proofErr w:type="gramStart"/>
      <w:r w:rsidRPr="003E594E">
        <w:rPr>
          <w:szCs w:val="24"/>
        </w:rPr>
        <w:t>..</w:t>
      </w:r>
      <w:proofErr w:type="gramEnd"/>
      <w:r w:rsidRPr="003E594E">
        <w:rPr>
          <w:szCs w:val="24"/>
        </w:rPr>
        <w:t xml:space="preserve"> I </w:t>
      </w:r>
      <w:r w:rsidR="004B34F6" w:rsidRPr="003E594E">
        <w:rPr>
          <w:szCs w:val="24"/>
        </w:rPr>
        <w:t xml:space="preserve">understand that, if I do not meet the requirements of my role as a Seton Hill </w:t>
      </w:r>
    </w:p>
    <w:p w14:paraId="7A9E3007" w14:textId="5CB40C66" w:rsidR="004B34F6" w:rsidRPr="003E594E" w:rsidRDefault="004B34F6" w:rsidP="003E594E">
      <w:pPr>
        <w:ind w:left="720"/>
        <w:rPr>
          <w:szCs w:val="24"/>
        </w:rPr>
      </w:pPr>
      <w:r w:rsidRPr="003E594E">
        <w:rPr>
          <w:szCs w:val="24"/>
        </w:rPr>
        <w:t xml:space="preserve">University Student Ambassador, I may be asked to terminate my participation in the Seton Hill University Student Ambassador Program.  </w:t>
      </w:r>
    </w:p>
    <w:p w14:paraId="21A57BB3" w14:textId="77777777" w:rsidR="00E56196" w:rsidRPr="003E594E" w:rsidRDefault="00E56196" w:rsidP="003E594E">
      <w:pPr>
        <w:rPr>
          <w:sz w:val="22"/>
          <w:szCs w:val="24"/>
        </w:rPr>
      </w:pPr>
    </w:p>
    <w:p w14:paraId="64873EF1" w14:textId="77777777" w:rsidR="009C23A2" w:rsidRPr="003E594E" w:rsidRDefault="009C23A2" w:rsidP="003E594E">
      <w:pPr>
        <w:rPr>
          <w:szCs w:val="24"/>
        </w:rPr>
      </w:pPr>
      <w:r w:rsidRPr="003E594E">
        <w:rPr>
          <w:szCs w:val="24"/>
        </w:rPr>
        <w:t>In addition to the standards of conduct abovementioned, the undersigned student ambassador also agrees to conform to the following items:</w:t>
      </w:r>
    </w:p>
    <w:p w14:paraId="3386973E" w14:textId="77777777" w:rsidR="009C23A2" w:rsidRPr="003E594E" w:rsidRDefault="009C23A2" w:rsidP="004B34F6">
      <w:pPr>
        <w:rPr>
          <w:sz w:val="20"/>
          <w:szCs w:val="24"/>
        </w:rPr>
      </w:pPr>
    </w:p>
    <w:p w14:paraId="345BA2FA" w14:textId="77777777" w:rsidR="00594248" w:rsidRPr="003E594E" w:rsidRDefault="00594248" w:rsidP="003E594E">
      <w:pPr>
        <w:rPr>
          <w:b/>
          <w:i/>
          <w:szCs w:val="24"/>
          <w:u w:val="single"/>
        </w:rPr>
      </w:pPr>
      <w:r w:rsidRPr="003E594E">
        <w:rPr>
          <w:b/>
          <w:i/>
          <w:szCs w:val="24"/>
          <w:u w:val="single"/>
        </w:rPr>
        <w:t>Uniforms</w:t>
      </w:r>
    </w:p>
    <w:p w14:paraId="3A881CE0" w14:textId="77777777" w:rsidR="00594248" w:rsidRPr="003E594E" w:rsidRDefault="00594248" w:rsidP="00594248">
      <w:pPr>
        <w:rPr>
          <w:szCs w:val="24"/>
        </w:rPr>
      </w:pPr>
    </w:p>
    <w:p w14:paraId="12C87EDE" w14:textId="77777777" w:rsidR="00594248" w:rsidRPr="003E594E" w:rsidRDefault="00594248" w:rsidP="00594248">
      <w:pPr>
        <w:rPr>
          <w:szCs w:val="24"/>
        </w:rPr>
      </w:pPr>
      <w:r w:rsidRPr="003E594E">
        <w:rPr>
          <w:szCs w:val="24"/>
        </w:rPr>
        <w:t xml:space="preserve">The undersigned student ambassador agrees to wear the official uniform of the student ambassador program at any official student ambassador event where requested.  It is understood that special care will be taken to uniforms and ambassadors will look appropriate and presentable at all student ambassador events, whether it be uniform or business casual dress.   </w:t>
      </w:r>
    </w:p>
    <w:p w14:paraId="30B7B4AF" w14:textId="77777777" w:rsidR="00594248" w:rsidRPr="003E594E" w:rsidRDefault="00594248" w:rsidP="00594248">
      <w:pPr>
        <w:rPr>
          <w:sz w:val="20"/>
          <w:szCs w:val="24"/>
        </w:rPr>
      </w:pPr>
    </w:p>
    <w:p w14:paraId="129B7398" w14:textId="77777777" w:rsidR="00594248" w:rsidRPr="003E594E" w:rsidRDefault="00594248" w:rsidP="00594248">
      <w:pPr>
        <w:rPr>
          <w:szCs w:val="24"/>
        </w:rPr>
      </w:pPr>
      <w:r w:rsidRPr="003E594E">
        <w:rPr>
          <w:szCs w:val="24"/>
        </w:rPr>
        <w:t>The official uniform of the student ambassador program shall be, but not limited to:</w:t>
      </w:r>
    </w:p>
    <w:p w14:paraId="70AE55C6" w14:textId="77777777" w:rsidR="00594248" w:rsidRPr="003E594E" w:rsidRDefault="00594248" w:rsidP="00594248">
      <w:pPr>
        <w:numPr>
          <w:ilvl w:val="0"/>
          <w:numId w:val="4"/>
        </w:numPr>
        <w:tabs>
          <w:tab w:val="clear" w:pos="1440"/>
        </w:tabs>
        <w:ind w:left="1170"/>
        <w:rPr>
          <w:szCs w:val="24"/>
        </w:rPr>
      </w:pPr>
      <w:r w:rsidRPr="003E594E">
        <w:rPr>
          <w:szCs w:val="24"/>
        </w:rPr>
        <w:t>Khaki pants or skirt</w:t>
      </w:r>
    </w:p>
    <w:p w14:paraId="6B1D78AD" w14:textId="77777777" w:rsidR="00594248" w:rsidRPr="003E594E" w:rsidRDefault="00594248" w:rsidP="00594248">
      <w:pPr>
        <w:numPr>
          <w:ilvl w:val="0"/>
          <w:numId w:val="4"/>
        </w:numPr>
        <w:tabs>
          <w:tab w:val="clear" w:pos="1440"/>
        </w:tabs>
        <w:ind w:left="1170"/>
        <w:rPr>
          <w:szCs w:val="24"/>
        </w:rPr>
      </w:pPr>
      <w:r w:rsidRPr="003E594E">
        <w:rPr>
          <w:szCs w:val="24"/>
        </w:rPr>
        <w:t>Student Ambassador Polo shirt</w:t>
      </w:r>
    </w:p>
    <w:p w14:paraId="64AB667A" w14:textId="77777777" w:rsidR="00594248" w:rsidRPr="003E594E" w:rsidRDefault="00594248" w:rsidP="00594248">
      <w:pPr>
        <w:numPr>
          <w:ilvl w:val="0"/>
          <w:numId w:val="4"/>
        </w:numPr>
        <w:tabs>
          <w:tab w:val="clear" w:pos="1440"/>
        </w:tabs>
        <w:ind w:left="1170"/>
        <w:rPr>
          <w:szCs w:val="24"/>
        </w:rPr>
      </w:pPr>
      <w:r w:rsidRPr="003E594E">
        <w:rPr>
          <w:szCs w:val="24"/>
        </w:rPr>
        <w:t>Suitable shoes (not athletic) unless otherwise stated</w:t>
      </w:r>
    </w:p>
    <w:p w14:paraId="1E874A3D" w14:textId="77777777" w:rsidR="00594248" w:rsidRPr="003E594E" w:rsidRDefault="00594248" w:rsidP="00594248">
      <w:pPr>
        <w:numPr>
          <w:ilvl w:val="0"/>
          <w:numId w:val="4"/>
        </w:numPr>
        <w:tabs>
          <w:tab w:val="clear" w:pos="1440"/>
        </w:tabs>
        <w:ind w:left="1170"/>
        <w:rPr>
          <w:szCs w:val="24"/>
        </w:rPr>
      </w:pPr>
      <w:r w:rsidRPr="003E594E">
        <w:rPr>
          <w:szCs w:val="24"/>
        </w:rPr>
        <w:t>Ambassador name tag</w:t>
      </w:r>
    </w:p>
    <w:p w14:paraId="11638879" w14:textId="77777777" w:rsidR="003E594E" w:rsidRDefault="00594248" w:rsidP="003E594E">
      <w:pPr>
        <w:numPr>
          <w:ilvl w:val="0"/>
          <w:numId w:val="4"/>
        </w:numPr>
        <w:tabs>
          <w:tab w:val="clear" w:pos="1440"/>
        </w:tabs>
        <w:ind w:left="1170"/>
        <w:rPr>
          <w:szCs w:val="24"/>
        </w:rPr>
      </w:pPr>
      <w:r w:rsidRPr="003E594E">
        <w:rPr>
          <w:szCs w:val="24"/>
        </w:rPr>
        <w:t>Outerwear</w:t>
      </w:r>
    </w:p>
    <w:p w14:paraId="383EF955" w14:textId="32773425" w:rsidR="0041634C" w:rsidRDefault="00003D37" w:rsidP="003E594E">
      <w:pPr>
        <w:rPr>
          <w:b/>
          <w:i/>
          <w:szCs w:val="24"/>
          <w:u w:val="single"/>
        </w:rPr>
      </w:pPr>
      <w:r w:rsidRPr="003E594E">
        <w:rPr>
          <w:b/>
          <w:i/>
          <w:szCs w:val="24"/>
          <w:u w:val="single"/>
        </w:rPr>
        <w:lastRenderedPageBreak/>
        <w:t>A</w:t>
      </w:r>
      <w:r w:rsidR="0041634C" w:rsidRPr="003E594E">
        <w:rPr>
          <w:b/>
          <w:i/>
          <w:szCs w:val="24"/>
          <w:u w:val="single"/>
        </w:rPr>
        <w:t xml:space="preserve">cademic </w:t>
      </w:r>
      <w:r w:rsidR="00797287" w:rsidRPr="003E594E">
        <w:rPr>
          <w:b/>
          <w:i/>
          <w:szCs w:val="24"/>
          <w:u w:val="single"/>
        </w:rPr>
        <w:t>Eligibility</w:t>
      </w:r>
    </w:p>
    <w:p w14:paraId="22182D09" w14:textId="77777777" w:rsidR="003E594E" w:rsidRPr="003E594E" w:rsidRDefault="003E594E" w:rsidP="003E594E">
      <w:pPr>
        <w:rPr>
          <w:szCs w:val="24"/>
        </w:rPr>
      </w:pPr>
    </w:p>
    <w:p w14:paraId="62F00B44" w14:textId="77777777" w:rsidR="00797287" w:rsidRPr="003E594E" w:rsidRDefault="00797287">
      <w:pPr>
        <w:rPr>
          <w:rFonts w:eastAsia="Times New Roman" w:cs="Times New Roman"/>
          <w:szCs w:val="24"/>
        </w:rPr>
      </w:pPr>
      <w:r w:rsidRPr="003E594E">
        <w:rPr>
          <w:rFonts w:eastAsia="Times New Roman" w:cs="Times New Roman"/>
          <w:szCs w:val="24"/>
        </w:rPr>
        <w:t>The undersigned student ambassador agrees to maintain a grade point average of 3.0 or higher each semester.</w:t>
      </w:r>
    </w:p>
    <w:p w14:paraId="2DED244B" w14:textId="77777777" w:rsidR="00797287" w:rsidRPr="003E594E" w:rsidRDefault="00797287">
      <w:pPr>
        <w:rPr>
          <w:rFonts w:eastAsia="Times New Roman" w:cs="Times New Roman"/>
          <w:szCs w:val="24"/>
        </w:rPr>
      </w:pPr>
    </w:p>
    <w:p w14:paraId="7D961CFF" w14:textId="77777777" w:rsidR="00797287" w:rsidRPr="003E594E" w:rsidRDefault="00797287">
      <w:pPr>
        <w:rPr>
          <w:rFonts w:eastAsia="Times New Roman" w:cs="Times New Roman"/>
          <w:szCs w:val="24"/>
        </w:rPr>
      </w:pPr>
      <w:r w:rsidRPr="003E594E">
        <w:rPr>
          <w:rFonts w:eastAsia="Times New Roman" w:cs="Times New Roman"/>
          <w:szCs w:val="24"/>
        </w:rPr>
        <w:t>The undersigned student, should he/she attain a grade point average below 3.0 in the most current semester, shall be placed on probation for the Fall or Spring semester following, whichever shall come first.</w:t>
      </w:r>
    </w:p>
    <w:p w14:paraId="02E354FB" w14:textId="77777777" w:rsidR="00797287" w:rsidRPr="003E594E" w:rsidRDefault="00797287">
      <w:pPr>
        <w:rPr>
          <w:rFonts w:eastAsia="Times New Roman" w:cs="Times New Roman"/>
          <w:szCs w:val="24"/>
        </w:rPr>
      </w:pPr>
    </w:p>
    <w:p w14:paraId="663FDBDA" w14:textId="77777777" w:rsidR="00797287" w:rsidRPr="003E594E" w:rsidRDefault="00797287">
      <w:pPr>
        <w:rPr>
          <w:rFonts w:eastAsia="Times New Roman" w:cs="Times New Roman"/>
          <w:szCs w:val="24"/>
        </w:rPr>
      </w:pPr>
      <w:r w:rsidRPr="003E594E">
        <w:rPr>
          <w:rFonts w:eastAsia="Times New Roman" w:cs="Times New Roman"/>
          <w:szCs w:val="24"/>
        </w:rPr>
        <w:t xml:space="preserve">If the undersigned in the succeeding </w:t>
      </w:r>
      <w:proofErr w:type="gramStart"/>
      <w:r w:rsidRPr="003E594E">
        <w:rPr>
          <w:rFonts w:eastAsia="Times New Roman" w:cs="Times New Roman"/>
          <w:szCs w:val="24"/>
        </w:rPr>
        <w:t>Fall</w:t>
      </w:r>
      <w:proofErr w:type="gramEnd"/>
      <w:r w:rsidRPr="003E594E">
        <w:rPr>
          <w:rFonts w:eastAsia="Times New Roman" w:cs="Times New Roman"/>
          <w:szCs w:val="24"/>
        </w:rPr>
        <w:t xml:space="preserve"> or Spring semesters achieves a grade point average equal to or greater than a 3.0, then he/she shall be removed from probation.</w:t>
      </w:r>
    </w:p>
    <w:p w14:paraId="3AE21CA7" w14:textId="77777777" w:rsidR="00797287" w:rsidRPr="003E594E" w:rsidRDefault="00797287">
      <w:pPr>
        <w:rPr>
          <w:rFonts w:eastAsia="Times New Roman" w:cs="Times New Roman"/>
          <w:szCs w:val="24"/>
        </w:rPr>
      </w:pPr>
    </w:p>
    <w:p w14:paraId="0F721713" w14:textId="77777777" w:rsidR="00797287" w:rsidRPr="003E594E" w:rsidRDefault="00797287">
      <w:pPr>
        <w:rPr>
          <w:rFonts w:eastAsia="Times New Roman" w:cs="Times New Roman"/>
          <w:szCs w:val="24"/>
        </w:rPr>
      </w:pPr>
      <w:r w:rsidRPr="003E594E">
        <w:rPr>
          <w:rFonts w:eastAsia="Times New Roman" w:cs="Times New Roman"/>
          <w:szCs w:val="24"/>
        </w:rPr>
        <w:t>If, after two consecutive semesters, the grade point average of the undersigned is not equal or greater than a 3.0, then he/she shall be dismissed from the program without qualification.</w:t>
      </w:r>
    </w:p>
    <w:p w14:paraId="26EBF6AA" w14:textId="77777777" w:rsidR="00DC23BF" w:rsidRPr="003E594E" w:rsidRDefault="00003D37" w:rsidP="00DE05F2">
      <w:pPr>
        <w:pStyle w:val="ListNumber"/>
        <w:ind w:left="0" w:firstLine="0"/>
        <w:jc w:val="left"/>
        <w:rPr>
          <w:rFonts w:ascii="Times New Roman" w:hAnsi="Times New Roman"/>
          <w:b/>
          <w:i/>
          <w:sz w:val="24"/>
          <w:szCs w:val="24"/>
          <w:u w:val="single"/>
        </w:rPr>
      </w:pPr>
      <w:r w:rsidRPr="003E594E">
        <w:rPr>
          <w:rFonts w:ascii="Times New Roman" w:hAnsi="Times New Roman"/>
          <w:sz w:val="24"/>
          <w:szCs w:val="24"/>
          <w:u w:val="single"/>
        </w:rPr>
        <w:br/>
      </w:r>
      <w:r w:rsidR="00DC23BF" w:rsidRPr="003E594E">
        <w:rPr>
          <w:rFonts w:ascii="Times New Roman" w:hAnsi="Times New Roman"/>
          <w:b/>
          <w:i/>
          <w:sz w:val="24"/>
          <w:szCs w:val="24"/>
          <w:u w:val="single"/>
        </w:rPr>
        <w:t>Evaluation Process</w:t>
      </w:r>
    </w:p>
    <w:p w14:paraId="4562AB87" w14:textId="77777777" w:rsidR="00003D37" w:rsidRPr="003E594E" w:rsidRDefault="00003D37" w:rsidP="00DE05F2">
      <w:pPr>
        <w:pStyle w:val="ListNumber"/>
        <w:ind w:left="0" w:firstLine="0"/>
        <w:jc w:val="left"/>
        <w:rPr>
          <w:rFonts w:ascii="Times New Roman" w:hAnsi="Times New Roman"/>
          <w:sz w:val="24"/>
          <w:szCs w:val="24"/>
        </w:rPr>
      </w:pPr>
      <w:r w:rsidRPr="003E594E">
        <w:rPr>
          <w:rFonts w:ascii="Times New Roman" w:hAnsi="Times New Roman"/>
          <w:sz w:val="24"/>
          <w:szCs w:val="24"/>
        </w:rPr>
        <w:t xml:space="preserve">The undersigned student ambassador shall </w:t>
      </w:r>
      <w:r w:rsidR="00DC23BF" w:rsidRPr="003E594E">
        <w:rPr>
          <w:rFonts w:ascii="Times New Roman" w:hAnsi="Times New Roman"/>
          <w:sz w:val="24"/>
          <w:szCs w:val="24"/>
        </w:rPr>
        <w:t>be evaluated annually to monitor GPA requirement and track level of participation. At this time</w:t>
      </w:r>
      <w:r w:rsidRPr="003E594E">
        <w:rPr>
          <w:rFonts w:ascii="Times New Roman" w:hAnsi="Times New Roman"/>
          <w:sz w:val="24"/>
          <w:szCs w:val="24"/>
        </w:rPr>
        <w:t xml:space="preserve">, the student ambassador may </w:t>
      </w:r>
      <w:r w:rsidR="00DC23BF" w:rsidRPr="003E594E">
        <w:rPr>
          <w:rFonts w:ascii="Times New Roman" w:hAnsi="Times New Roman"/>
          <w:sz w:val="24"/>
          <w:szCs w:val="24"/>
        </w:rPr>
        <w:t>provide an assessment of the year’s activities.  At any time during the academic year</w:t>
      </w:r>
      <w:r w:rsidRPr="003E594E">
        <w:rPr>
          <w:rFonts w:ascii="Times New Roman" w:hAnsi="Times New Roman"/>
          <w:sz w:val="24"/>
          <w:szCs w:val="24"/>
        </w:rPr>
        <w:t xml:space="preserve">, the undersigned is </w:t>
      </w:r>
      <w:r w:rsidR="00DC23BF" w:rsidRPr="003E594E">
        <w:rPr>
          <w:rFonts w:ascii="Times New Roman" w:hAnsi="Times New Roman"/>
          <w:sz w:val="24"/>
          <w:szCs w:val="24"/>
        </w:rPr>
        <w:t>invited to provide feedback regarding the program.</w:t>
      </w:r>
      <w:bookmarkStart w:id="0" w:name="_GoBack"/>
      <w:bookmarkEnd w:id="0"/>
    </w:p>
    <w:p w14:paraId="755B36BA" w14:textId="77777777" w:rsidR="002F6D9B" w:rsidRPr="003E594E" w:rsidRDefault="00003D37" w:rsidP="00DE05F2">
      <w:pPr>
        <w:pStyle w:val="ListNumber"/>
        <w:ind w:left="0" w:firstLine="0"/>
        <w:jc w:val="left"/>
        <w:rPr>
          <w:rFonts w:ascii="Times New Roman" w:hAnsi="Times New Roman"/>
          <w:sz w:val="24"/>
          <w:szCs w:val="24"/>
        </w:rPr>
      </w:pPr>
      <w:r w:rsidRPr="003E594E">
        <w:rPr>
          <w:rFonts w:ascii="Times New Roman" w:hAnsi="Times New Roman"/>
          <w:sz w:val="24"/>
          <w:szCs w:val="24"/>
        </w:rPr>
        <w:t xml:space="preserve">I, the undersigned, hereby agree to abide by the provisions of this agreement, and declare that I have a full and clear understanding of the </w:t>
      </w:r>
      <w:r w:rsidR="002F6D9B" w:rsidRPr="003E594E">
        <w:rPr>
          <w:rFonts w:ascii="Times New Roman" w:hAnsi="Times New Roman"/>
          <w:sz w:val="24"/>
          <w:szCs w:val="24"/>
        </w:rPr>
        <w:t>standards of conduct, the judicial procedures of the program, and all other duties and obligations which have been either expressed or implied within this agreement.</w:t>
      </w:r>
    </w:p>
    <w:p w14:paraId="474F71DC" w14:textId="77777777" w:rsidR="00DC23BF" w:rsidRPr="003E594E" w:rsidRDefault="00DC23BF" w:rsidP="00DE05F2">
      <w:pPr>
        <w:pStyle w:val="ListNumber"/>
        <w:ind w:left="0" w:firstLine="0"/>
        <w:jc w:val="left"/>
        <w:rPr>
          <w:rFonts w:ascii="Times New Roman" w:hAnsi="Times New Roman"/>
          <w:sz w:val="24"/>
          <w:szCs w:val="24"/>
        </w:rPr>
      </w:pPr>
    </w:p>
    <w:p w14:paraId="4DCFDB2A" w14:textId="77777777" w:rsidR="002F6D9B" w:rsidRPr="003E594E" w:rsidRDefault="002F6D9B">
      <w:pPr>
        <w:rPr>
          <w:rFonts w:eastAsia="Times New Roman" w:cs="Times New Roman"/>
          <w:szCs w:val="24"/>
        </w:rPr>
      </w:pPr>
      <w:r w:rsidRPr="003E594E">
        <w:rPr>
          <w:rFonts w:cs="Times New Roman"/>
          <w:szCs w:val="24"/>
        </w:rPr>
        <w:t>_____________________________________                   __________________</w:t>
      </w:r>
    </w:p>
    <w:p w14:paraId="3A17B6B8" w14:textId="77777777" w:rsidR="002F6D9B" w:rsidRPr="003E594E" w:rsidRDefault="002F6D9B">
      <w:pPr>
        <w:rPr>
          <w:rFonts w:cs="Times New Roman"/>
          <w:szCs w:val="24"/>
        </w:rPr>
      </w:pPr>
      <w:r w:rsidRPr="003E594E">
        <w:rPr>
          <w:rFonts w:eastAsia="Times New Roman" w:cs="Times New Roman"/>
          <w:szCs w:val="24"/>
        </w:rPr>
        <w:t>Signature of Student Ambassador (the undersigned)</w:t>
      </w:r>
      <w:r w:rsidRPr="003E594E">
        <w:rPr>
          <w:rFonts w:eastAsia="Times New Roman" w:cs="Times New Roman"/>
          <w:szCs w:val="24"/>
        </w:rPr>
        <w:tab/>
        <w:t xml:space="preserve">          Date</w:t>
      </w:r>
    </w:p>
    <w:p w14:paraId="3AC9903A" w14:textId="77777777" w:rsidR="002F6D9B" w:rsidRPr="003E594E" w:rsidRDefault="002F6D9B" w:rsidP="002F6D9B">
      <w:pPr>
        <w:rPr>
          <w:rFonts w:cs="Times New Roman"/>
          <w:szCs w:val="24"/>
        </w:rPr>
      </w:pPr>
    </w:p>
    <w:p w14:paraId="61AEE3AD" w14:textId="77777777" w:rsidR="002F6D9B" w:rsidRPr="003E594E" w:rsidRDefault="002F6D9B" w:rsidP="002F6D9B">
      <w:pPr>
        <w:rPr>
          <w:rFonts w:cs="Times New Roman"/>
          <w:szCs w:val="24"/>
        </w:rPr>
      </w:pPr>
    </w:p>
    <w:p w14:paraId="0D613F30" w14:textId="77777777" w:rsidR="002F6D9B" w:rsidRPr="003E594E" w:rsidRDefault="002F6D9B" w:rsidP="002F6D9B">
      <w:pPr>
        <w:rPr>
          <w:rFonts w:cs="Times New Roman"/>
          <w:szCs w:val="24"/>
        </w:rPr>
      </w:pPr>
    </w:p>
    <w:p w14:paraId="66C1D805" w14:textId="77777777" w:rsidR="002F6D9B" w:rsidRPr="003E594E" w:rsidRDefault="002F6D9B" w:rsidP="002F6D9B">
      <w:pPr>
        <w:rPr>
          <w:rFonts w:eastAsia="Times New Roman" w:cs="Times New Roman"/>
          <w:szCs w:val="24"/>
        </w:rPr>
      </w:pPr>
      <w:r w:rsidRPr="003E594E">
        <w:rPr>
          <w:rFonts w:cs="Times New Roman"/>
          <w:szCs w:val="24"/>
        </w:rPr>
        <w:t>_____________________________________                   __________________</w:t>
      </w:r>
    </w:p>
    <w:p w14:paraId="358931E0" w14:textId="77777777" w:rsidR="002F6D9B" w:rsidRPr="003E594E" w:rsidRDefault="002F6D9B" w:rsidP="002F6D9B">
      <w:pPr>
        <w:rPr>
          <w:rFonts w:cs="Times New Roman"/>
          <w:szCs w:val="24"/>
        </w:rPr>
      </w:pPr>
      <w:r w:rsidRPr="003E594E">
        <w:rPr>
          <w:rFonts w:eastAsia="Times New Roman" w:cs="Times New Roman"/>
          <w:szCs w:val="24"/>
        </w:rPr>
        <w:t>Advisor Signature</w:t>
      </w:r>
      <w:r w:rsidRPr="003E594E">
        <w:rPr>
          <w:rFonts w:eastAsia="Times New Roman" w:cs="Times New Roman"/>
          <w:szCs w:val="24"/>
        </w:rPr>
        <w:tab/>
      </w:r>
      <w:r w:rsidRPr="003E594E">
        <w:rPr>
          <w:rFonts w:eastAsia="Times New Roman" w:cs="Times New Roman"/>
          <w:szCs w:val="24"/>
        </w:rPr>
        <w:tab/>
      </w:r>
      <w:r w:rsidRPr="003E594E">
        <w:rPr>
          <w:rFonts w:eastAsia="Times New Roman" w:cs="Times New Roman"/>
          <w:szCs w:val="24"/>
        </w:rPr>
        <w:tab/>
      </w:r>
      <w:r w:rsidRPr="003E594E">
        <w:rPr>
          <w:rFonts w:eastAsia="Times New Roman" w:cs="Times New Roman"/>
          <w:szCs w:val="24"/>
        </w:rPr>
        <w:tab/>
      </w:r>
      <w:r w:rsidRPr="003E594E">
        <w:rPr>
          <w:rFonts w:eastAsia="Times New Roman" w:cs="Times New Roman"/>
          <w:szCs w:val="24"/>
        </w:rPr>
        <w:tab/>
        <w:t xml:space="preserve">          Date</w:t>
      </w:r>
    </w:p>
    <w:p w14:paraId="6B4B3417" w14:textId="77777777" w:rsidR="000E3258" w:rsidRPr="003E594E" w:rsidRDefault="000E3258" w:rsidP="00594248">
      <w:pPr>
        <w:pStyle w:val="ListNumber"/>
        <w:ind w:left="0" w:firstLine="0"/>
        <w:jc w:val="left"/>
        <w:rPr>
          <w:sz w:val="24"/>
          <w:szCs w:val="24"/>
        </w:rPr>
      </w:pPr>
    </w:p>
    <w:sectPr w:rsidR="000E3258" w:rsidRPr="003E594E" w:rsidSect="00DC23BF">
      <w:headerReference w:type="first" r:id="rId9"/>
      <w:pgSz w:w="9360" w:h="15120"/>
      <w:pgMar w:top="1008" w:right="720" w:bottom="1008" w:left="720" w:header="720" w:footer="720" w:gutter="0"/>
      <w:paperSrc w:first="258" w:other="258"/>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31404" w14:textId="77777777" w:rsidR="00594248" w:rsidRDefault="00594248" w:rsidP="004B34F6">
      <w:r>
        <w:separator/>
      </w:r>
    </w:p>
  </w:endnote>
  <w:endnote w:type="continuationSeparator" w:id="0">
    <w:p w14:paraId="76957F75" w14:textId="77777777" w:rsidR="00594248" w:rsidRDefault="00594248" w:rsidP="004B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4EC4" w14:textId="77777777" w:rsidR="00594248" w:rsidRDefault="00594248" w:rsidP="004B34F6">
      <w:r>
        <w:separator/>
      </w:r>
    </w:p>
  </w:footnote>
  <w:footnote w:type="continuationSeparator" w:id="0">
    <w:p w14:paraId="6682F164" w14:textId="77777777" w:rsidR="00594248" w:rsidRDefault="00594248" w:rsidP="004B3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B432" w14:textId="2C72F2D8" w:rsidR="00594248" w:rsidRDefault="00594248" w:rsidP="00594248">
    <w:pPr>
      <w:pStyle w:val="Header"/>
      <w:tabs>
        <w:tab w:val="center" w:pos="3960"/>
        <w:tab w:val="left" w:pos="6940"/>
      </w:tabs>
      <w:jc w:val="right"/>
    </w:pPr>
    <w:r>
      <w:rPr>
        <w:noProof/>
      </w:rPr>
      <w:drawing>
        <wp:anchor distT="0" distB="0" distL="114300" distR="114300" simplePos="0" relativeHeight="251658240" behindDoc="0" locked="0" layoutInCell="1" allowOverlap="1" wp14:anchorId="07DCC392" wp14:editId="0C9A003C">
          <wp:simplePos x="0" y="0"/>
          <wp:positionH relativeFrom="page">
            <wp:posOffset>2514600</wp:posOffset>
          </wp:positionH>
          <wp:positionV relativeFrom="margin">
            <wp:posOffset>-581660</wp:posOffset>
          </wp:positionV>
          <wp:extent cx="1056640" cy="99568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SA_Logo_Design.jpg"/>
                  <pic:cNvPicPr/>
                </pic:nvPicPr>
                <pic:blipFill>
                  <a:blip r:embed="rId1">
                    <a:extLst>
                      <a:ext uri="{28A0092B-C50C-407E-A947-70E740481C1C}">
                        <a14:useLocalDpi xmlns:a14="http://schemas.microsoft.com/office/drawing/2010/main" val="0"/>
                      </a:ext>
                    </a:extLst>
                  </a:blip>
                  <a:stretch>
                    <a:fillRect/>
                  </a:stretch>
                </pic:blipFill>
                <pic:spPr>
                  <a:xfrm>
                    <a:off x="0" y="0"/>
                    <a:ext cx="1056640" cy="995680"/>
                  </a:xfrm>
                  <a:prstGeom prst="rect">
                    <a:avLst/>
                  </a:prstGeom>
                </pic:spPr>
              </pic:pic>
            </a:graphicData>
          </a:graphic>
        </wp:anchor>
      </w:drawing>
    </w:r>
    <w:r>
      <w:tab/>
      <w:t xml:space="preserve">    February 2013</w:t>
    </w:r>
  </w:p>
  <w:p w14:paraId="1902B50A" w14:textId="77777777" w:rsidR="00594248" w:rsidRDefault="00594248" w:rsidP="00DC23B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359"/>
    <w:multiLevelType w:val="hybridMultilevel"/>
    <w:tmpl w:val="9586E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0CAF"/>
    <w:multiLevelType w:val="hybridMultilevel"/>
    <w:tmpl w:val="6EC60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3942"/>
    <w:multiLevelType w:val="singleLevel"/>
    <w:tmpl w:val="0409000F"/>
    <w:lvl w:ilvl="0">
      <w:start w:val="1"/>
      <w:numFmt w:val="decimal"/>
      <w:lvlText w:val="%1."/>
      <w:lvlJc w:val="left"/>
      <w:pPr>
        <w:tabs>
          <w:tab w:val="num" w:pos="720"/>
        </w:tabs>
        <w:ind w:left="720" w:hanging="360"/>
      </w:pPr>
    </w:lvl>
  </w:abstractNum>
  <w:abstractNum w:abstractNumId="3">
    <w:nsid w:val="130562E4"/>
    <w:multiLevelType w:val="hybridMultilevel"/>
    <w:tmpl w:val="6FDA843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29C64F11"/>
    <w:multiLevelType w:val="hybridMultilevel"/>
    <w:tmpl w:val="6CF8E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C02DEA"/>
    <w:multiLevelType w:val="hybridMultilevel"/>
    <w:tmpl w:val="318410AC"/>
    <w:lvl w:ilvl="0" w:tplc="A7A2622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DDA0F1B"/>
    <w:multiLevelType w:val="hybridMultilevel"/>
    <w:tmpl w:val="DFD8FEF4"/>
    <w:lvl w:ilvl="0" w:tplc="88F009DA">
      <w:start w:val="1"/>
      <w:numFmt w:val="decimal"/>
      <w:lvlText w:val="%1."/>
      <w:lvlJc w:val="left"/>
      <w:pPr>
        <w:ind w:left="720" w:hanging="360"/>
      </w:pPr>
      <w:rPr>
        <w:rFonts w:hint="default"/>
        <w:b/>
        <w:i w:val="0"/>
      </w:rPr>
    </w:lvl>
    <w:lvl w:ilvl="1" w:tplc="48AC81B2">
      <w:start w:val="1"/>
      <w:numFmt w:val="upperLetter"/>
      <w:lvlText w:val="%2."/>
      <w:lvlJc w:val="left"/>
      <w:pPr>
        <w:ind w:left="1440" w:hanging="360"/>
      </w:pPr>
      <w:rPr>
        <w:b w:val="0"/>
        <w:i w:val="0"/>
      </w:rPr>
    </w:lvl>
    <w:lvl w:ilvl="2" w:tplc="8C865814">
      <w:start w:val="1"/>
      <w:numFmt w:val="lowerLetter"/>
      <w:lvlText w:val="%3)"/>
      <w:lvlJc w:val="lef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126E3"/>
    <w:multiLevelType w:val="hybridMultilevel"/>
    <w:tmpl w:val="14C08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7684C"/>
    <w:multiLevelType w:val="hybridMultilevel"/>
    <w:tmpl w:val="3BF6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F6"/>
    <w:rsid w:val="000013F2"/>
    <w:rsid w:val="00003D37"/>
    <w:rsid w:val="000E3258"/>
    <w:rsid w:val="00133D47"/>
    <w:rsid w:val="002020E7"/>
    <w:rsid w:val="002728D6"/>
    <w:rsid w:val="002F6D9B"/>
    <w:rsid w:val="00322D55"/>
    <w:rsid w:val="00356BFB"/>
    <w:rsid w:val="003E594E"/>
    <w:rsid w:val="0041634C"/>
    <w:rsid w:val="00473C32"/>
    <w:rsid w:val="00497105"/>
    <w:rsid w:val="004A6C7D"/>
    <w:rsid w:val="004B34F6"/>
    <w:rsid w:val="004D6615"/>
    <w:rsid w:val="00532348"/>
    <w:rsid w:val="00594248"/>
    <w:rsid w:val="005C4288"/>
    <w:rsid w:val="005E0EE9"/>
    <w:rsid w:val="005F457C"/>
    <w:rsid w:val="006245CB"/>
    <w:rsid w:val="00635793"/>
    <w:rsid w:val="0065695E"/>
    <w:rsid w:val="006662A5"/>
    <w:rsid w:val="00797287"/>
    <w:rsid w:val="00800BB5"/>
    <w:rsid w:val="008829C5"/>
    <w:rsid w:val="009C23A2"/>
    <w:rsid w:val="009E2BC8"/>
    <w:rsid w:val="009F5461"/>
    <w:rsid w:val="00A503A8"/>
    <w:rsid w:val="00A772E9"/>
    <w:rsid w:val="00AA5399"/>
    <w:rsid w:val="00AF1ABB"/>
    <w:rsid w:val="00B0292B"/>
    <w:rsid w:val="00B16951"/>
    <w:rsid w:val="00B61899"/>
    <w:rsid w:val="00B81A87"/>
    <w:rsid w:val="00BC70AB"/>
    <w:rsid w:val="00C06C3B"/>
    <w:rsid w:val="00D629E2"/>
    <w:rsid w:val="00DC23BF"/>
    <w:rsid w:val="00DE05F2"/>
    <w:rsid w:val="00E56196"/>
    <w:rsid w:val="00FA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D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BC8"/>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A772E9"/>
    <w:rPr>
      <w:rFonts w:eastAsiaTheme="majorEastAsia" w:cstheme="majorBidi"/>
      <w:sz w:val="20"/>
      <w:szCs w:val="20"/>
    </w:rPr>
  </w:style>
  <w:style w:type="paragraph" w:styleId="Header">
    <w:name w:val="header"/>
    <w:basedOn w:val="Normal"/>
    <w:link w:val="HeaderChar"/>
    <w:uiPriority w:val="99"/>
    <w:unhideWhenUsed/>
    <w:rsid w:val="004B34F6"/>
    <w:pPr>
      <w:tabs>
        <w:tab w:val="center" w:pos="4680"/>
        <w:tab w:val="right" w:pos="9360"/>
      </w:tabs>
    </w:pPr>
  </w:style>
  <w:style w:type="character" w:customStyle="1" w:styleId="HeaderChar">
    <w:name w:val="Header Char"/>
    <w:basedOn w:val="DefaultParagraphFont"/>
    <w:link w:val="Header"/>
    <w:uiPriority w:val="99"/>
    <w:rsid w:val="004B34F6"/>
  </w:style>
  <w:style w:type="paragraph" w:styleId="Footer">
    <w:name w:val="footer"/>
    <w:basedOn w:val="Normal"/>
    <w:link w:val="FooterChar"/>
    <w:uiPriority w:val="99"/>
    <w:unhideWhenUsed/>
    <w:rsid w:val="004B34F6"/>
    <w:pPr>
      <w:tabs>
        <w:tab w:val="center" w:pos="4680"/>
        <w:tab w:val="right" w:pos="9360"/>
      </w:tabs>
    </w:pPr>
  </w:style>
  <w:style w:type="character" w:customStyle="1" w:styleId="FooterChar">
    <w:name w:val="Footer Char"/>
    <w:basedOn w:val="DefaultParagraphFont"/>
    <w:link w:val="Footer"/>
    <w:uiPriority w:val="99"/>
    <w:rsid w:val="004B34F6"/>
  </w:style>
  <w:style w:type="paragraph" w:styleId="BalloonText">
    <w:name w:val="Balloon Text"/>
    <w:basedOn w:val="Normal"/>
    <w:link w:val="BalloonTextChar"/>
    <w:uiPriority w:val="99"/>
    <w:semiHidden/>
    <w:unhideWhenUsed/>
    <w:rsid w:val="004B34F6"/>
    <w:rPr>
      <w:rFonts w:ascii="Tahoma" w:hAnsi="Tahoma" w:cs="Tahoma"/>
      <w:sz w:val="16"/>
      <w:szCs w:val="16"/>
    </w:rPr>
  </w:style>
  <w:style w:type="character" w:customStyle="1" w:styleId="BalloonTextChar">
    <w:name w:val="Balloon Text Char"/>
    <w:basedOn w:val="DefaultParagraphFont"/>
    <w:link w:val="BalloonText"/>
    <w:uiPriority w:val="99"/>
    <w:semiHidden/>
    <w:rsid w:val="004B34F6"/>
    <w:rPr>
      <w:rFonts w:ascii="Tahoma" w:hAnsi="Tahoma" w:cs="Tahoma"/>
      <w:sz w:val="16"/>
      <w:szCs w:val="16"/>
    </w:rPr>
  </w:style>
  <w:style w:type="paragraph" w:styleId="BodyText">
    <w:name w:val="Body Text"/>
    <w:basedOn w:val="Normal"/>
    <w:link w:val="BodyTextChar"/>
    <w:rsid w:val="000013F2"/>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rsid w:val="000013F2"/>
    <w:rPr>
      <w:rFonts w:ascii="Garamond" w:eastAsia="Times New Roman" w:hAnsi="Garamond" w:cs="Times New Roman"/>
      <w:sz w:val="22"/>
      <w:szCs w:val="20"/>
    </w:rPr>
  </w:style>
  <w:style w:type="paragraph" w:styleId="ListNumber">
    <w:name w:val="List Number"/>
    <w:basedOn w:val="List"/>
    <w:rsid w:val="00DC23BF"/>
    <w:pPr>
      <w:spacing w:after="240" w:line="240" w:lineRule="atLeast"/>
      <w:ind w:left="72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DC23BF"/>
    <w:pPr>
      <w:ind w:left="360" w:hanging="360"/>
      <w:contextualSpacing/>
    </w:pPr>
  </w:style>
  <w:style w:type="paragraph" w:styleId="ListParagraph">
    <w:name w:val="List Paragraph"/>
    <w:basedOn w:val="Normal"/>
    <w:uiPriority w:val="34"/>
    <w:qFormat/>
    <w:rsid w:val="004163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BC8"/>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A772E9"/>
    <w:rPr>
      <w:rFonts w:eastAsiaTheme="majorEastAsia" w:cstheme="majorBidi"/>
      <w:sz w:val="20"/>
      <w:szCs w:val="20"/>
    </w:rPr>
  </w:style>
  <w:style w:type="paragraph" w:styleId="Header">
    <w:name w:val="header"/>
    <w:basedOn w:val="Normal"/>
    <w:link w:val="HeaderChar"/>
    <w:uiPriority w:val="99"/>
    <w:unhideWhenUsed/>
    <w:rsid w:val="004B34F6"/>
    <w:pPr>
      <w:tabs>
        <w:tab w:val="center" w:pos="4680"/>
        <w:tab w:val="right" w:pos="9360"/>
      </w:tabs>
    </w:pPr>
  </w:style>
  <w:style w:type="character" w:customStyle="1" w:styleId="HeaderChar">
    <w:name w:val="Header Char"/>
    <w:basedOn w:val="DefaultParagraphFont"/>
    <w:link w:val="Header"/>
    <w:uiPriority w:val="99"/>
    <w:rsid w:val="004B34F6"/>
  </w:style>
  <w:style w:type="paragraph" w:styleId="Footer">
    <w:name w:val="footer"/>
    <w:basedOn w:val="Normal"/>
    <w:link w:val="FooterChar"/>
    <w:uiPriority w:val="99"/>
    <w:unhideWhenUsed/>
    <w:rsid w:val="004B34F6"/>
    <w:pPr>
      <w:tabs>
        <w:tab w:val="center" w:pos="4680"/>
        <w:tab w:val="right" w:pos="9360"/>
      </w:tabs>
    </w:pPr>
  </w:style>
  <w:style w:type="character" w:customStyle="1" w:styleId="FooterChar">
    <w:name w:val="Footer Char"/>
    <w:basedOn w:val="DefaultParagraphFont"/>
    <w:link w:val="Footer"/>
    <w:uiPriority w:val="99"/>
    <w:rsid w:val="004B34F6"/>
  </w:style>
  <w:style w:type="paragraph" w:styleId="BalloonText">
    <w:name w:val="Balloon Text"/>
    <w:basedOn w:val="Normal"/>
    <w:link w:val="BalloonTextChar"/>
    <w:uiPriority w:val="99"/>
    <w:semiHidden/>
    <w:unhideWhenUsed/>
    <w:rsid w:val="004B34F6"/>
    <w:rPr>
      <w:rFonts w:ascii="Tahoma" w:hAnsi="Tahoma" w:cs="Tahoma"/>
      <w:sz w:val="16"/>
      <w:szCs w:val="16"/>
    </w:rPr>
  </w:style>
  <w:style w:type="character" w:customStyle="1" w:styleId="BalloonTextChar">
    <w:name w:val="Balloon Text Char"/>
    <w:basedOn w:val="DefaultParagraphFont"/>
    <w:link w:val="BalloonText"/>
    <w:uiPriority w:val="99"/>
    <w:semiHidden/>
    <w:rsid w:val="004B34F6"/>
    <w:rPr>
      <w:rFonts w:ascii="Tahoma" w:hAnsi="Tahoma" w:cs="Tahoma"/>
      <w:sz w:val="16"/>
      <w:szCs w:val="16"/>
    </w:rPr>
  </w:style>
  <w:style w:type="paragraph" w:styleId="BodyText">
    <w:name w:val="Body Text"/>
    <w:basedOn w:val="Normal"/>
    <w:link w:val="BodyTextChar"/>
    <w:rsid w:val="000013F2"/>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rsid w:val="000013F2"/>
    <w:rPr>
      <w:rFonts w:ascii="Garamond" w:eastAsia="Times New Roman" w:hAnsi="Garamond" w:cs="Times New Roman"/>
      <w:sz w:val="22"/>
      <w:szCs w:val="20"/>
    </w:rPr>
  </w:style>
  <w:style w:type="paragraph" w:styleId="ListNumber">
    <w:name w:val="List Number"/>
    <w:basedOn w:val="List"/>
    <w:rsid w:val="00DC23BF"/>
    <w:pPr>
      <w:spacing w:after="240" w:line="240" w:lineRule="atLeast"/>
      <w:ind w:left="72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DC23BF"/>
    <w:pPr>
      <w:ind w:left="360" w:hanging="360"/>
      <w:contextualSpacing/>
    </w:pPr>
  </w:style>
  <w:style w:type="paragraph" w:styleId="ListParagraph">
    <w:name w:val="List Paragraph"/>
    <w:basedOn w:val="Normal"/>
    <w:uiPriority w:val="34"/>
    <w:qFormat/>
    <w:rsid w:val="004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E0FE-0DF9-C74B-9537-BDEBDAC2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Seton Hill University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 cox</dc:creator>
  <cp:keywords/>
  <dc:description/>
  <cp:lastModifiedBy>Heinicka, Emily E</cp:lastModifiedBy>
  <cp:revision>2</cp:revision>
  <cp:lastPrinted>2010-07-15T11:44:00Z</cp:lastPrinted>
  <dcterms:created xsi:type="dcterms:W3CDTF">2013-02-11T17:30:00Z</dcterms:created>
  <dcterms:modified xsi:type="dcterms:W3CDTF">2013-02-11T17:30:00Z</dcterms:modified>
</cp:coreProperties>
</file>